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Veterinary Assistants</w:t>
      </w:r>
    </w:p>
    <w:p w:rsidR="004E14AE" w:rsidRDefault="004E14AE" w:rsidP="004E14AE">
      <w:pPr>
        <w:rPr>
          <w:b/>
          <w:sz w:val="28"/>
          <w:szCs w:val="28"/>
        </w:rPr>
      </w:pP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 unit of instruction: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D3D1C">
        <w:rPr>
          <w:sz w:val="24"/>
          <w:szCs w:val="24"/>
        </w:rPr>
        <w:t>Principles of Pharmacology for the Veterinary Assistant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Completion time: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D3D1C">
        <w:rPr>
          <w:sz w:val="24"/>
          <w:szCs w:val="24"/>
        </w:rPr>
        <w:t>15</w:t>
      </w:r>
      <w:r>
        <w:rPr>
          <w:sz w:val="24"/>
          <w:szCs w:val="24"/>
        </w:rPr>
        <w:t xml:space="preserve"> hours 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for the Lap: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LAP is designed to prepare the student </w:t>
      </w:r>
      <w:r w:rsidR="00EB5D0B">
        <w:rPr>
          <w:sz w:val="24"/>
          <w:szCs w:val="24"/>
        </w:rPr>
        <w:t>to manage pharmacological requirements for the veterinary office.  Students will be familiar with common medications and their uses in the veterinary setting.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for successful completion: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 the end of this LAP the student will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 and turn in work sheets for Chapter </w:t>
      </w:r>
      <w:r w:rsidR="00EB5D0B">
        <w:rPr>
          <w:sz w:val="24"/>
          <w:szCs w:val="24"/>
        </w:rPr>
        <w:t>5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Sirois</w:t>
      </w:r>
      <w:proofErr w:type="spellEnd"/>
      <w:r>
        <w:rPr>
          <w:sz w:val="24"/>
          <w:szCs w:val="24"/>
        </w:rPr>
        <w:t>’</w:t>
      </w:r>
      <w:r>
        <w:rPr>
          <w:i/>
          <w:sz w:val="24"/>
          <w:szCs w:val="24"/>
        </w:rPr>
        <w:t xml:space="preserve"> Veterinary Assisting Textbook</w:t>
      </w:r>
      <w:r>
        <w:rPr>
          <w:sz w:val="24"/>
          <w:szCs w:val="24"/>
        </w:rPr>
        <w:t xml:space="preserve">, Workbook and text, Elsevier, 2013. 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the tes</w:t>
      </w:r>
      <w:r w:rsidR="00B34197">
        <w:rPr>
          <w:sz w:val="24"/>
          <w:szCs w:val="24"/>
        </w:rPr>
        <w:t>t</w:t>
      </w:r>
      <w:r>
        <w:rPr>
          <w:sz w:val="24"/>
          <w:szCs w:val="24"/>
        </w:rPr>
        <w:t xml:space="preserve"> for the chapter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Objective:</w:t>
      </w:r>
    </w:p>
    <w:p w:rsidR="004E14AE" w:rsidRDefault="00EB5D0B" w:rsidP="004E14AE">
      <w:pPr>
        <w:rPr>
          <w:sz w:val="24"/>
          <w:szCs w:val="24"/>
        </w:rPr>
      </w:pPr>
      <w:r>
        <w:rPr>
          <w:sz w:val="24"/>
          <w:szCs w:val="24"/>
        </w:rPr>
        <w:t>Pharmacology and Pharmacy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5</w:t>
      </w:r>
    </w:p>
    <w:p w:rsidR="00EB5D0B" w:rsidRDefault="00EB5D0B" w:rsidP="00EB5D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List the various categories of drugs and their clinical uses.</w:t>
      </w:r>
    </w:p>
    <w:p w:rsidR="00EB5D0B" w:rsidRDefault="00EB5D0B" w:rsidP="00EB5D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dosage forms in which drugs are available.</w:t>
      </w:r>
    </w:p>
    <w:p w:rsidR="00EB5D0B" w:rsidRDefault="00EB5D0B" w:rsidP="00EB5D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Calculate drug dosages.</w:t>
      </w:r>
    </w:p>
    <w:p w:rsidR="00EB5D0B" w:rsidRDefault="00EB5D0B" w:rsidP="00EB5D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and compare routes by which various types of drugs are administered.</w:t>
      </w:r>
    </w:p>
    <w:p w:rsidR="00EB5D0B" w:rsidRDefault="00EB5D0B" w:rsidP="00EB5D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ways in which drugs exert their effect and affect body tissue.</w:t>
      </w:r>
    </w:p>
    <w:p w:rsidR="00EB5D0B" w:rsidRDefault="00EB5D0B" w:rsidP="00EB5D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procedures used to safely store and handle drugs.</w:t>
      </w:r>
    </w:p>
    <w:p w:rsidR="00EB5D0B" w:rsidRPr="00EB5D0B" w:rsidRDefault="00EB5D0B" w:rsidP="00EB5D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the primary drugs affecting various body systems.</w:t>
      </w:r>
      <w:bookmarkStart w:id="0" w:name="_GoBack"/>
      <w:bookmarkEnd w:id="0"/>
    </w:p>
    <w:sectPr w:rsidR="00EB5D0B" w:rsidRPr="00EB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B8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EE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860B9"/>
    <w:multiLevelType w:val="hybridMultilevel"/>
    <w:tmpl w:val="F11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0D3D1C"/>
    <w:rsid w:val="001652EE"/>
    <w:rsid w:val="0040092C"/>
    <w:rsid w:val="00482493"/>
    <w:rsid w:val="004E14AE"/>
    <w:rsid w:val="00575D9C"/>
    <w:rsid w:val="005E0F92"/>
    <w:rsid w:val="00686286"/>
    <w:rsid w:val="008D0A87"/>
    <w:rsid w:val="00900B90"/>
    <w:rsid w:val="00A0521F"/>
    <w:rsid w:val="00AA0FC7"/>
    <w:rsid w:val="00AC29D1"/>
    <w:rsid w:val="00B34197"/>
    <w:rsid w:val="00CA681A"/>
    <w:rsid w:val="00E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2012-12-17T19:59:00Z</dcterms:created>
  <dcterms:modified xsi:type="dcterms:W3CDTF">2012-12-17T20:27:00Z</dcterms:modified>
</cp:coreProperties>
</file>