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4E14AE" w:rsidRDefault="004E14AE" w:rsidP="004E1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Veterinary Assistants</w:t>
      </w:r>
    </w:p>
    <w:p w:rsidR="004E14AE" w:rsidRDefault="004E14AE" w:rsidP="004E14AE">
      <w:pPr>
        <w:rPr>
          <w:b/>
          <w:sz w:val="28"/>
          <w:szCs w:val="28"/>
        </w:rPr>
      </w:pP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Related unit of instruction: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4197">
        <w:rPr>
          <w:sz w:val="24"/>
          <w:szCs w:val="24"/>
        </w:rPr>
        <w:t>Surgical Procedures for the Veterinary Assistant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Approximate Completion time: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34197">
        <w:rPr>
          <w:sz w:val="24"/>
          <w:szCs w:val="24"/>
        </w:rPr>
        <w:t>30</w:t>
      </w:r>
      <w:r>
        <w:rPr>
          <w:sz w:val="24"/>
          <w:szCs w:val="24"/>
        </w:rPr>
        <w:t xml:space="preserve"> hours 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 for the Lap: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LAP is designed to prepare the student </w:t>
      </w:r>
      <w:r w:rsidR="00A0521F">
        <w:rPr>
          <w:sz w:val="24"/>
          <w:szCs w:val="24"/>
        </w:rPr>
        <w:t xml:space="preserve">to </w:t>
      </w:r>
      <w:r w:rsidR="00B34197">
        <w:rPr>
          <w:sz w:val="24"/>
          <w:szCs w:val="24"/>
        </w:rPr>
        <w:t>manage a surgical patient in a veterinary clinic.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 for successful completion:</w:t>
      </w:r>
    </w:p>
    <w:p w:rsidR="004E14AE" w:rsidRDefault="004E14AE" w:rsidP="004E14A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By the end of this LAP the student will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Read and turn in work sheets for Chapter </w:t>
      </w:r>
      <w:r w:rsidR="00B34197">
        <w:rPr>
          <w:sz w:val="24"/>
          <w:szCs w:val="24"/>
        </w:rPr>
        <w:t>9</w:t>
      </w:r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Sirois</w:t>
      </w:r>
      <w:proofErr w:type="spellEnd"/>
      <w:r>
        <w:rPr>
          <w:sz w:val="24"/>
          <w:szCs w:val="24"/>
        </w:rPr>
        <w:t>’</w:t>
      </w:r>
      <w:r>
        <w:rPr>
          <w:i/>
          <w:sz w:val="24"/>
          <w:szCs w:val="24"/>
        </w:rPr>
        <w:t xml:space="preserve"> Veterinary Assisting Textbook</w:t>
      </w:r>
      <w:r>
        <w:rPr>
          <w:sz w:val="24"/>
          <w:szCs w:val="24"/>
        </w:rPr>
        <w:t xml:space="preserve">, Workbook and text, Elsevier, 2013. </w:t>
      </w:r>
    </w:p>
    <w:p w:rsidR="004E14AE" w:rsidRDefault="004E14AE" w:rsidP="004E14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 the tes</w:t>
      </w:r>
      <w:r w:rsidR="00B34197">
        <w:rPr>
          <w:sz w:val="24"/>
          <w:szCs w:val="24"/>
        </w:rPr>
        <w:t>t</w:t>
      </w:r>
      <w:r>
        <w:rPr>
          <w:sz w:val="24"/>
          <w:szCs w:val="24"/>
        </w:rPr>
        <w:t xml:space="preserve"> for the chapter</w:t>
      </w:r>
    </w:p>
    <w:p w:rsidR="004E14AE" w:rsidRDefault="004E14AE" w:rsidP="004E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Objective:</w:t>
      </w:r>
    </w:p>
    <w:p w:rsidR="004E14AE" w:rsidRDefault="00B34197" w:rsidP="004E14AE">
      <w:pPr>
        <w:rPr>
          <w:sz w:val="24"/>
          <w:szCs w:val="24"/>
        </w:rPr>
      </w:pPr>
      <w:r>
        <w:rPr>
          <w:sz w:val="24"/>
          <w:szCs w:val="24"/>
        </w:rPr>
        <w:t>Anesthesia and Surgical Assisting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9</w:t>
      </w:r>
    </w:p>
    <w:p w:rsidR="0040092C" w:rsidRDefault="00B34197" w:rsidP="00B34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and explain surgical terminology.</w:t>
      </w:r>
    </w:p>
    <w:p w:rsidR="00B34197" w:rsidRDefault="00B34197" w:rsidP="00B34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principles of aseptic technique.</w:t>
      </w:r>
    </w:p>
    <w:p w:rsidR="00B34197" w:rsidRDefault="00B34197" w:rsidP="00B34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Give examples of meth</w:t>
      </w:r>
      <w:r w:rsidR="00686286">
        <w:rPr>
          <w:sz w:val="24"/>
          <w:szCs w:val="24"/>
        </w:rPr>
        <w:t>ods used to disinfect or sterilize surgical instruments and supplies.</w:t>
      </w:r>
    </w:p>
    <w:p w:rsidR="00686286" w:rsidRDefault="00686286" w:rsidP="00B34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Describe procedures for preparing the surgical site and surgical team.</w:t>
      </w:r>
    </w:p>
    <w:p w:rsidR="00686286" w:rsidRDefault="00686286" w:rsidP="00B34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Identify surgical instruments and explain their uses and maintenance.</w:t>
      </w:r>
    </w:p>
    <w:p w:rsidR="00686286" w:rsidRDefault="00686286" w:rsidP="00B34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Compare and contrast types of suture needles and suture materials.</w:t>
      </w:r>
    </w:p>
    <w:p w:rsidR="00686286" w:rsidRDefault="00686286" w:rsidP="00B34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Define the role of veterinary staff members in anesthesia and perioperative pain management.</w:t>
      </w:r>
    </w:p>
    <w:p w:rsidR="004E14AE" w:rsidRPr="00686286" w:rsidRDefault="00686286" w:rsidP="004E14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6286">
        <w:rPr>
          <w:sz w:val="24"/>
          <w:szCs w:val="24"/>
        </w:rPr>
        <w:t xml:space="preserve">Describe the equipment used for anesthetizing animals. </w:t>
      </w:r>
      <w:bookmarkStart w:id="0" w:name="_GoBack"/>
      <w:bookmarkEnd w:id="0"/>
    </w:p>
    <w:sectPr w:rsidR="004E14AE" w:rsidRPr="0068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B8D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EEE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860B9"/>
    <w:multiLevelType w:val="hybridMultilevel"/>
    <w:tmpl w:val="F118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AE"/>
    <w:rsid w:val="001652EE"/>
    <w:rsid w:val="0040092C"/>
    <w:rsid w:val="00482493"/>
    <w:rsid w:val="004E14AE"/>
    <w:rsid w:val="00575D9C"/>
    <w:rsid w:val="005E0F92"/>
    <w:rsid w:val="00686286"/>
    <w:rsid w:val="00A0521F"/>
    <w:rsid w:val="00AA0FC7"/>
    <w:rsid w:val="00AC29D1"/>
    <w:rsid w:val="00B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2012-12-17T19:18:00Z</dcterms:created>
  <dcterms:modified xsi:type="dcterms:W3CDTF">2012-12-17T19:52:00Z</dcterms:modified>
</cp:coreProperties>
</file>