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E815D9" w:rsidP="000B7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="000B7F25">
        <w:rPr>
          <w:b/>
          <w:sz w:val="28"/>
          <w:szCs w:val="28"/>
        </w:rPr>
        <w:t>High</w:t>
      </w:r>
      <w:proofErr w:type="spellEnd"/>
      <w:r w:rsidR="000B7F25">
        <w:rPr>
          <w:b/>
          <w:sz w:val="28"/>
          <w:szCs w:val="28"/>
        </w:rPr>
        <w:t xml:space="preserve">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815D9">
        <w:rPr>
          <w:b/>
          <w:sz w:val="28"/>
          <w:szCs w:val="28"/>
        </w:rPr>
        <w:t>Diagnostic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522EA7">
        <w:rPr>
          <w:sz w:val="24"/>
          <w:szCs w:val="24"/>
        </w:rPr>
        <w:t>Analyze EKG Tracing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522EA7">
        <w:rPr>
          <w:sz w:val="24"/>
          <w:szCs w:val="24"/>
        </w:rPr>
        <w:t>learn to interpret and evaluate electrocardiogram tracings.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B7F25" w:rsidRPr="00E35E6D" w:rsidRDefault="000B7F25" w:rsidP="003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</w:t>
      </w:r>
      <w:r w:rsidR="00522EA7">
        <w:rPr>
          <w:sz w:val="24"/>
          <w:szCs w:val="24"/>
        </w:rPr>
        <w:t xml:space="preserve">13-19 </w:t>
      </w:r>
      <w:r w:rsidRPr="00E35E6D">
        <w:rPr>
          <w:sz w:val="24"/>
          <w:szCs w:val="24"/>
        </w:rPr>
        <w:t xml:space="preserve">in </w:t>
      </w:r>
      <w:r w:rsidR="003E32AB">
        <w:rPr>
          <w:sz w:val="24"/>
          <w:szCs w:val="24"/>
        </w:rPr>
        <w:t>Ellis’ EKG Plain and Simple, 2</w:t>
      </w:r>
      <w:r w:rsidR="003E32AB" w:rsidRPr="003E32AB">
        <w:rPr>
          <w:sz w:val="24"/>
          <w:szCs w:val="24"/>
          <w:vertAlign w:val="superscript"/>
        </w:rPr>
        <w:t>nd</w:t>
      </w:r>
      <w:r w:rsidR="003E32AB">
        <w:rPr>
          <w:sz w:val="24"/>
          <w:szCs w:val="24"/>
        </w:rPr>
        <w:t xml:space="preserve"> Edition book.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  <w:r w:rsidR="003E32AB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522EA7" w:rsidRDefault="00522EA7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How to Interpret a 12-Lead EKG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13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six steps to 12-lead EKG interpretation.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the axis quadrant on a variety of practice EKGs.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if right or left bundle branch blocks exist.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Identify right and left ventricular hypertrophy.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if any miscellaneous effects are present.</w:t>
      </w:r>
    </w:p>
    <w:p w:rsidR="00522EA7" w:rsidRDefault="00522EA7" w:rsidP="00522EA7">
      <w:pPr>
        <w:rPr>
          <w:sz w:val="24"/>
          <w:szCs w:val="24"/>
        </w:rPr>
      </w:pPr>
    </w:p>
    <w:p w:rsidR="00D765C6" w:rsidRDefault="00D765C6" w:rsidP="00522EA7">
      <w:pPr>
        <w:rPr>
          <w:i/>
          <w:sz w:val="24"/>
          <w:szCs w:val="24"/>
        </w:rPr>
      </w:pPr>
    </w:p>
    <w:p w:rsidR="00D765C6" w:rsidRDefault="00D765C6" w:rsidP="00522EA7">
      <w:pPr>
        <w:rPr>
          <w:i/>
          <w:sz w:val="24"/>
          <w:szCs w:val="24"/>
        </w:rPr>
      </w:pPr>
    </w:p>
    <w:p w:rsidR="00522EA7" w:rsidRDefault="00522EA7" w:rsidP="00522EA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Myocardial Infarction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14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difference between Q wave myocardial infarction (MI) and non-Q wave MI.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three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of infarction.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what EKG changes are associated with ischemia, injury and infarction.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Draw the different kinds of ST segment abnormalities and explain what each implies.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Draw the different T wave abnormalities and explain what each implies.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a significant Q wave differs from a normal Q wave.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normal R wave progression.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the transition zone in a variety of EKGs.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where the transition zone is for clockwise and counterclockwise rotation.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the EKG changes associated with MI evolution and give the timeline associated with each change.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how to determine the age of an MI.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leads that look at each of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an easy way to find posterior MIs.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coronary artery that feeds each of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to determine if a right ventricular infarction is present.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precordial lead placement for a right-sided EKG.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pericarditis and early repolarization mimic an MI.</w:t>
      </w:r>
    </w:p>
    <w:p w:rsidR="00522EA7" w:rsidRDefault="00522EA7" w:rsidP="00522EA7">
      <w:pPr>
        <w:rPr>
          <w:sz w:val="24"/>
          <w:szCs w:val="24"/>
        </w:rPr>
      </w:pPr>
    </w:p>
    <w:p w:rsidR="00522EA7" w:rsidRDefault="00522EA7" w:rsidP="00522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Artificial Pacemakers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15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primary function of a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Outline the indications for a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Name the two components of a permanent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types of temporary pacemakers.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Define the terms firing, capture and sensing.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State what each letter of the pacemaker code means.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Identify pacemaker rhythms as being either VVI or DDD.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Identify the different kinds of pacemaker malfunctions.</w:t>
      </w:r>
    </w:p>
    <w:p w:rsidR="00AC2C6C" w:rsidRDefault="00AC2C6C" w:rsidP="00AC2C6C">
      <w:pPr>
        <w:rPr>
          <w:sz w:val="24"/>
          <w:szCs w:val="24"/>
        </w:rPr>
      </w:pPr>
    </w:p>
    <w:p w:rsidR="00D765C6" w:rsidRDefault="00D765C6" w:rsidP="00AC2C6C">
      <w:pPr>
        <w:rPr>
          <w:sz w:val="24"/>
          <w:szCs w:val="24"/>
        </w:rPr>
      </w:pPr>
    </w:p>
    <w:p w:rsidR="00D765C6" w:rsidRDefault="00D765C6" w:rsidP="00AC2C6C">
      <w:pPr>
        <w:rPr>
          <w:sz w:val="24"/>
          <w:szCs w:val="24"/>
        </w:rPr>
      </w:pPr>
      <w:bookmarkStart w:id="0" w:name="_GoBack"/>
      <w:bookmarkEnd w:id="0"/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12-Lead EKG Practice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16</w:t>
      </w:r>
    </w:p>
    <w:p w:rsidR="00AC2C6C" w:rsidRDefault="00AC2C6C" w:rsidP="00AC2C6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Practice the six steps in analyzing EKGs.</w:t>
      </w:r>
    </w:p>
    <w:p w:rsidR="00AC2C6C" w:rsidRDefault="00AC2C6C" w:rsidP="00AC2C6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Using this method, correctly interpret a variety of 12-lead EKGs.</w:t>
      </w:r>
    </w:p>
    <w:p w:rsidR="00AC2C6C" w:rsidRDefault="00AC2C6C" w:rsidP="00AC2C6C">
      <w:pPr>
        <w:rPr>
          <w:sz w:val="24"/>
          <w:szCs w:val="24"/>
        </w:rPr>
      </w:pPr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Cardiac Medications and Electrical Therapy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17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effect of each class of antiarrhythmic medication on the action potential.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Give examples of each class of antiarrhythmic medication.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effects of digitalis and adenosine on the heart rate.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Name the emergency medications and describe the mode of action of each.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danger of giving supplemental oxygen to patients with chronic lung disease.</w:t>
      </w:r>
    </w:p>
    <w:p w:rsidR="00AC2C6C" w:rsidRDefault="00AC2C6C" w:rsidP="00AC2C6C">
      <w:pPr>
        <w:rPr>
          <w:sz w:val="24"/>
          <w:szCs w:val="24"/>
        </w:rPr>
      </w:pPr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Diagnostic Electrocardiography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18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Define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the goal of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Define MET.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indications for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relative and absolute contraindications to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how to calculate target heart rate.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how a stress test is done.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how a pharmacologic stress test is done.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Name the three most commonly used protocols for treadmill exercise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reasons to terminate the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normal signs and symptoms during the stress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normal EKG changes that occur during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EKG changes that indicate a positive stress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spellStart"/>
      <w:r>
        <w:rPr>
          <w:sz w:val="24"/>
          <w:szCs w:val="24"/>
        </w:rPr>
        <w:t>Bayes’s</w:t>
      </w:r>
      <w:proofErr w:type="spellEnd"/>
      <w:r>
        <w:rPr>
          <w:sz w:val="24"/>
          <w:szCs w:val="24"/>
        </w:rPr>
        <w:t xml:space="preserve"> theorem as it relates to the reliability of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Define specificity and sensitivity.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indications for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contraindications to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artifact associated with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an event monitor might be superior to a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 for some patients.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what a positive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or event monitor is.</w:t>
      </w:r>
    </w:p>
    <w:p w:rsidR="00AC2C6C" w:rsidRDefault="00AC2C6C" w:rsidP="00AC2C6C">
      <w:pPr>
        <w:rPr>
          <w:sz w:val="24"/>
          <w:szCs w:val="24"/>
        </w:rPr>
      </w:pPr>
    </w:p>
    <w:p w:rsidR="00D4324B" w:rsidRDefault="00D4324B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Putting It All Together:  Critical Thinking Scenarios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19</w:t>
      </w:r>
    </w:p>
    <w:p w:rsidR="00D4324B" w:rsidRDefault="00D4324B" w:rsidP="00D432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Correlate certain rhythms and 12-lead EKGs with their treatment.</w:t>
      </w:r>
    </w:p>
    <w:p w:rsidR="003E32AB" w:rsidRPr="00D4324B" w:rsidRDefault="00D4324B" w:rsidP="00522EA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4324B">
        <w:rPr>
          <w:sz w:val="24"/>
          <w:szCs w:val="24"/>
        </w:rPr>
        <w:t>Display critical thinking skills.</w:t>
      </w:r>
      <w:r w:rsidR="00E35E6D" w:rsidRPr="00D4324B">
        <w:rPr>
          <w:sz w:val="24"/>
          <w:szCs w:val="24"/>
        </w:rPr>
        <w:br/>
      </w:r>
    </w:p>
    <w:sectPr w:rsidR="003E32AB" w:rsidRPr="00D4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B21"/>
    <w:multiLevelType w:val="hybridMultilevel"/>
    <w:tmpl w:val="FA3C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DA0"/>
    <w:multiLevelType w:val="hybridMultilevel"/>
    <w:tmpl w:val="4EA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8BC"/>
    <w:multiLevelType w:val="hybridMultilevel"/>
    <w:tmpl w:val="A70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4F63"/>
    <w:multiLevelType w:val="hybridMultilevel"/>
    <w:tmpl w:val="0BE6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C4733A"/>
    <w:multiLevelType w:val="hybridMultilevel"/>
    <w:tmpl w:val="B69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3C99"/>
    <w:multiLevelType w:val="hybridMultilevel"/>
    <w:tmpl w:val="63A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490C"/>
    <w:multiLevelType w:val="hybridMultilevel"/>
    <w:tmpl w:val="3BEA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2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3E32AB"/>
    <w:rsid w:val="00453BAD"/>
    <w:rsid w:val="004B37EB"/>
    <w:rsid w:val="00522EA7"/>
    <w:rsid w:val="005A30A9"/>
    <w:rsid w:val="00676993"/>
    <w:rsid w:val="009934DD"/>
    <w:rsid w:val="00AC2C6C"/>
    <w:rsid w:val="00AF0EEF"/>
    <w:rsid w:val="00AF3259"/>
    <w:rsid w:val="00B8256B"/>
    <w:rsid w:val="00BE65DE"/>
    <w:rsid w:val="00D4324B"/>
    <w:rsid w:val="00D52618"/>
    <w:rsid w:val="00D765C6"/>
    <w:rsid w:val="00E00DD6"/>
    <w:rsid w:val="00E35E6D"/>
    <w:rsid w:val="00E815D9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2013-11-07T19:45:00Z</dcterms:created>
  <dcterms:modified xsi:type="dcterms:W3CDTF">2013-11-08T14:30:00Z</dcterms:modified>
</cp:coreProperties>
</file>